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1981"/>
        <w:tblW w:w="1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9900"/>
        <w:tblLook w:val="01E0" w:firstRow="1" w:lastRow="1" w:firstColumn="1" w:lastColumn="1" w:noHBand="0" w:noVBand="0"/>
      </w:tblPr>
      <w:tblGrid>
        <w:gridCol w:w="11908"/>
      </w:tblGrid>
      <w:tr w:rsidR="00177210" w:rsidRPr="009038BB" w:rsidTr="00177210">
        <w:trPr>
          <w:trHeight w:val="983"/>
        </w:trPr>
        <w:tc>
          <w:tcPr>
            <w:tcW w:w="11908" w:type="dxa"/>
            <w:shd w:val="clear" w:color="auto" w:fill="009900"/>
          </w:tcPr>
          <w:p w:rsidR="00177210" w:rsidRPr="009038BB" w:rsidRDefault="00177210" w:rsidP="00D2758D">
            <w:pPr>
              <w:jc w:val="center"/>
              <w:rPr>
                <w:rFonts w:cs="Arial"/>
                <w:b/>
                <w:color w:val="FFFFFF"/>
                <w:sz w:val="24"/>
                <w:szCs w:val="24"/>
              </w:rPr>
            </w:pPr>
            <w:r w:rsidRPr="009038BB">
              <w:rPr>
                <w:rFonts w:cs="Arial"/>
                <w:b/>
                <w:color w:val="FFFFFF"/>
                <w:sz w:val="24"/>
                <w:szCs w:val="24"/>
              </w:rPr>
              <w:t>SERVIZIO FITOSANITARIO E CHIMICO,</w:t>
            </w:r>
          </w:p>
          <w:p w:rsidR="00177210" w:rsidRPr="009038BB" w:rsidRDefault="00177210" w:rsidP="00D2758D">
            <w:pPr>
              <w:jc w:val="center"/>
              <w:rPr>
                <w:rFonts w:cs="Arial"/>
                <w:b/>
                <w:color w:val="FFFFFF"/>
                <w:sz w:val="24"/>
                <w:szCs w:val="24"/>
              </w:rPr>
            </w:pPr>
            <w:r w:rsidRPr="009038BB">
              <w:rPr>
                <w:rFonts w:cs="Arial"/>
                <w:b/>
                <w:color w:val="FFFFFF"/>
                <w:sz w:val="24"/>
                <w:szCs w:val="24"/>
              </w:rPr>
              <w:t>RICERCA, SPERIMENTAZIONE ED ASSISTENZA TECNICA</w:t>
            </w:r>
          </w:p>
        </w:tc>
      </w:tr>
    </w:tbl>
    <w:p w:rsidR="00177210" w:rsidRDefault="00177210" w:rsidP="00177210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E50400" wp14:editId="15D73D22">
            <wp:simplePos x="0" y="0"/>
            <wp:positionH relativeFrom="column">
              <wp:posOffset>-619851</wp:posOffset>
            </wp:positionH>
            <wp:positionV relativeFrom="paragraph">
              <wp:posOffset>181</wp:posOffset>
            </wp:positionV>
            <wp:extent cx="2171700" cy="565785"/>
            <wp:effectExtent l="0" t="0" r="0" b="5715"/>
            <wp:wrapTopAndBottom/>
            <wp:docPr id="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657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210" w:rsidRDefault="00177210" w:rsidP="00177210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77210" w:rsidRPr="00900D89" w:rsidRDefault="00177210" w:rsidP="00177210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BOLLETTINO DI DIFESA BIOLOGICA</w:t>
      </w:r>
      <w:r w:rsidRPr="00900D89">
        <w:rPr>
          <w:rFonts w:ascii="Arial Rounded MT Bold" w:hAnsi="Arial Rounded MT Bold"/>
          <w:b/>
          <w:sz w:val="32"/>
          <w:szCs w:val="32"/>
        </w:rPr>
        <w:t xml:space="preserve"> OLIVO </w:t>
      </w:r>
    </w:p>
    <w:p w:rsidR="00177210" w:rsidRDefault="00177210" w:rsidP="00177210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900D89">
        <w:rPr>
          <w:rFonts w:ascii="Arial Rounded MT Bold" w:hAnsi="Arial Rounded MT Bold"/>
          <w:b/>
          <w:sz w:val="32"/>
          <w:szCs w:val="32"/>
        </w:rPr>
        <w:t xml:space="preserve">n° </w:t>
      </w:r>
      <w:r>
        <w:rPr>
          <w:rFonts w:ascii="Arial Rounded MT Bold" w:hAnsi="Arial Rounded MT Bold"/>
          <w:b/>
          <w:sz w:val="32"/>
          <w:szCs w:val="32"/>
        </w:rPr>
        <w:t>3 del 20 aprile 2020</w:t>
      </w:r>
    </w:p>
    <w:p w:rsidR="00177210" w:rsidRDefault="00177210" w:rsidP="00177210">
      <w:pPr>
        <w:jc w:val="center"/>
        <w:rPr>
          <w:rFonts w:ascii="Arial Rounded MT Bold" w:hAnsi="Arial Rounded MT Bold"/>
          <w:b/>
          <w:sz w:val="24"/>
          <w:szCs w:val="24"/>
        </w:rPr>
      </w:pPr>
    </w:p>
    <w:p w:rsidR="00177210" w:rsidRPr="00444E11" w:rsidRDefault="00177210" w:rsidP="00177210">
      <w:pPr>
        <w:autoSpaceDE w:val="0"/>
        <w:spacing w:line="260" w:lineRule="exact"/>
        <w:jc w:val="center"/>
        <w:rPr>
          <w:rFonts w:ascii="Verdana" w:hAnsi="Verdana"/>
          <w:b/>
          <w:bCs/>
          <w:u w:val="single"/>
        </w:rPr>
      </w:pPr>
      <w:r w:rsidRPr="00444E11">
        <w:rPr>
          <w:rFonts w:ascii="Verdana" w:hAnsi="Verdana"/>
          <w:b/>
          <w:bCs/>
          <w:u w:val="single"/>
        </w:rPr>
        <w:t>INFORMAZIONE IMPORTANTE:</w:t>
      </w:r>
    </w:p>
    <w:p w:rsidR="00177210" w:rsidRPr="00444E11" w:rsidRDefault="00177210" w:rsidP="00177210">
      <w:pPr>
        <w:autoSpaceDE w:val="0"/>
        <w:spacing w:line="260" w:lineRule="exact"/>
        <w:jc w:val="center"/>
        <w:rPr>
          <w:rFonts w:ascii="Verdana" w:hAnsi="Verdana"/>
          <w:b/>
          <w:bCs/>
          <w:u w:val="single"/>
        </w:rPr>
      </w:pPr>
    </w:p>
    <w:p w:rsidR="00177210" w:rsidRDefault="00177210" w:rsidP="00177210">
      <w:pPr>
        <w:autoSpaceDE w:val="0"/>
        <w:spacing w:line="260" w:lineRule="exact"/>
        <w:jc w:val="both"/>
        <w:rPr>
          <w:rFonts w:ascii="Verdana" w:hAnsi="Verdana"/>
          <w:sz w:val="20"/>
          <w:szCs w:val="20"/>
        </w:rPr>
      </w:pPr>
      <w:r w:rsidRPr="00462B0F">
        <w:rPr>
          <w:rFonts w:ascii="Verdana" w:hAnsi="Verdana"/>
          <w:sz w:val="20"/>
          <w:szCs w:val="20"/>
        </w:rPr>
        <w:t xml:space="preserve">Da quest’anno ERSA ha attivato un nuovo servizio gratuito che permette a tutti gli utenti che lo desiderino di ricevere, tramite l’applicazione </w:t>
      </w:r>
      <w:r w:rsidRPr="00462B0F">
        <w:rPr>
          <w:rFonts w:ascii="Verdana" w:hAnsi="Verdana"/>
          <w:b/>
          <w:bCs/>
          <w:sz w:val="20"/>
          <w:szCs w:val="20"/>
        </w:rPr>
        <w:t>Telegram</w:t>
      </w:r>
      <w:r w:rsidRPr="00462B0F">
        <w:rPr>
          <w:rFonts w:ascii="Verdana" w:hAnsi="Verdana"/>
          <w:sz w:val="20"/>
          <w:szCs w:val="20"/>
        </w:rPr>
        <w:t xml:space="preserve"> scaricata su PC, tablet o smartphone, la notifica di avvenuta pubblicazione sul sito istituzionale </w:t>
      </w:r>
      <w:hyperlink r:id="rId5" w:history="1">
        <w:r w:rsidRPr="00462B0F">
          <w:rPr>
            <w:rStyle w:val="Collegamentoipertestuale"/>
            <w:rFonts w:ascii="Verdana" w:hAnsi="Verdana"/>
            <w:sz w:val="20"/>
            <w:szCs w:val="20"/>
          </w:rPr>
          <w:t>www.ersa.fvg.it</w:t>
        </w:r>
      </w:hyperlink>
      <w:r>
        <w:rPr>
          <w:rFonts w:ascii="Verdana" w:hAnsi="Verdana"/>
          <w:sz w:val="20"/>
          <w:szCs w:val="20"/>
        </w:rPr>
        <w:t xml:space="preserve"> dei bollettini di produzione biologica</w:t>
      </w:r>
      <w:r w:rsidRPr="00462B0F">
        <w:rPr>
          <w:rFonts w:ascii="Verdana" w:hAnsi="Verdana"/>
          <w:sz w:val="20"/>
          <w:szCs w:val="20"/>
        </w:rPr>
        <w:t xml:space="preserve"> per </w:t>
      </w:r>
      <w:r>
        <w:rPr>
          <w:rFonts w:ascii="Verdana" w:hAnsi="Verdana"/>
          <w:sz w:val="20"/>
          <w:szCs w:val="20"/>
        </w:rPr>
        <w:t>le colture di proprio interesse. Dalla stessa applicazione e anche possibile la consultazione.</w:t>
      </w:r>
    </w:p>
    <w:p w:rsidR="00177210" w:rsidRPr="00462B0F" w:rsidRDefault="00177210" w:rsidP="00177210">
      <w:pPr>
        <w:autoSpaceDE w:val="0"/>
        <w:spacing w:line="260" w:lineRule="exact"/>
        <w:jc w:val="both"/>
        <w:rPr>
          <w:rFonts w:ascii="Verdana" w:hAnsi="Verdana"/>
          <w:b/>
          <w:bCs/>
          <w:sz w:val="20"/>
          <w:szCs w:val="20"/>
        </w:rPr>
      </w:pPr>
      <w:r w:rsidRPr="00807EC1">
        <w:rPr>
          <w:rFonts w:ascii="Verdana" w:hAnsi="Verdana"/>
          <w:sz w:val="20"/>
          <w:szCs w:val="20"/>
        </w:rPr>
        <w:t>Per la vite il canale dedicato è il seguente:</w:t>
      </w:r>
    </w:p>
    <w:p w:rsidR="00177210" w:rsidRPr="00462B0F" w:rsidRDefault="00177210" w:rsidP="00177210">
      <w:pPr>
        <w:rPr>
          <w:rFonts w:ascii="Verdana" w:hAnsi="Verdana"/>
          <w:sz w:val="20"/>
          <w:szCs w:val="20"/>
        </w:rPr>
      </w:pPr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"/>
        <w:gridCol w:w="8913"/>
      </w:tblGrid>
      <w:tr w:rsidR="00177210" w:rsidRPr="00462B0F" w:rsidTr="00D2758D"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210" w:rsidRPr="00462B0F" w:rsidRDefault="00177210" w:rsidP="00D2758D">
            <w:pPr>
              <w:jc w:val="right"/>
              <w:rPr>
                <w:rFonts w:ascii="Verdana" w:hAnsi="Verdana"/>
                <w:color w:val="1F497D"/>
                <w:sz w:val="20"/>
                <w:szCs w:val="20"/>
              </w:rPr>
            </w:pPr>
            <w:r w:rsidRPr="00462B0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D0A43C" wp14:editId="3B3944F9">
                  <wp:extent cx="321733" cy="287867"/>
                  <wp:effectExtent l="0" t="0" r="2540" b="0"/>
                  <wp:docPr id="4" name="Immagine 4" descr="cid:image001.png@01D5F7A3.C1DF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F7A3.C1DF8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1496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7210" w:rsidRPr="00E6476C" w:rsidRDefault="00177210" w:rsidP="00D2758D">
            <w:pPr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</w:pPr>
            <w:r w:rsidRPr="00462B0F">
              <w:rPr>
                <w:rFonts w:ascii="Verdana" w:hAnsi="Verdana"/>
                <w:sz w:val="20"/>
                <w:szCs w:val="20"/>
              </w:rPr>
              <w:t>Iscriviti al nostro canale Telegram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  <w:r w:rsidRPr="00462B0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77197C">
              <w:rPr>
                <w:rFonts w:ascii="Verdana" w:eastAsiaTheme="minorHAnsi" w:hAnsi="Verdana" w:cstheme="minorBidi"/>
                <w:sz w:val="20"/>
                <w:szCs w:val="20"/>
                <w:u w:val="single"/>
                <w:lang w:eastAsia="en-US"/>
              </w:rPr>
              <w:t xml:space="preserve">ERSA FVG Bollettini olivo produzione biologica </w:t>
            </w:r>
          </w:p>
          <w:p w:rsidR="00177210" w:rsidRPr="00462B0F" w:rsidRDefault="00177210" w:rsidP="00D2758D">
            <w:pPr>
              <w:rPr>
                <w:rFonts w:ascii="Verdana" w:hAnsi="Verdana"/>
                <w:sz w:val="20"/>
                <w:szCs w:val="20"/>
              </w:rPr>
            </w:pPr>
          </w:p>
          <w:p w:rsidR="00177210" w:rsidRPr="00462B0F" w:rsidRDefault="00177210" w:rsidP="00D2758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Per iscriverti clicca qui: </w:t>
            </w:r>
            <w:hyperlink r:id="rId8" w:history="1">
              <w:r w:rsidRPr="00663AEA">
                <w:rPr>
                  <w:rStyle w:val="Collegamentoipertestuale"/>
                  <w:rFonts w:ascii="Verdana" w:hAnsi="Verdana"/>
                  <w:sz w:val="20"/>
                  <w:szCs w:val="20"/>
                </w:rPr>
                <w:t>h</w:t>
              </w:r>
              <w:r w:rsidRPr="00663AEA">
                <w:rPr>
                  <w:rStyle w:val="Collegamentoipertestuale"/>
                </w:rPr>
                <w:t xml:space="preserve"> https://t.me/ERSA_olivo_BIO</w:t>
              </w:r>
              <w:r w:rsidRPr="00663AEA">
                <w:rPr>
                  <w:rStyle w:val="Collegamentoipertestuale"/>
                  <w:rFonts w:ascii="Verdana" w:hAnsi="Verdana"/>
                  <w:sz w:val="20"/>
                  <w:szCs w:val="20"/>
                </w:rPr>
                <w:t xml:space="preserve"> </w:t>
              </w:r>
            </w:hyperlink>
          </w:p>
        </w:tc>
      </w:tr>
    </w:tbl>
    <w:p w:rsidR="00177210" w:rsidRDefault="00177210" w:rsidP="00177210">
      <w:pPr>
        <w:rPr>
          <w:rFonts w:ascii="Verdana" w:hAnsi="Verdana"/>
          <w:b/>
          <w:sz w:val="20"/>
          <w:szCs w:val="20"/>
        </w:rPr>
      </w:pPr>
    </w:p>
    <w:p w:rsidR="00177210" w:rsidRDefault="00177210" w:rsidP="00177210">
      <w:pPr>
        <w:spacing w:before="240" w:after="120" w:line="300" w:lineRule="exact"/>
        <w:jc w:val="both"/>
        <w:rPr>
          <w:rFonts w:ascii="Verdana" w:hAnsi="Verdana" w:cs="Verdana"/>
          <w:b/>
          <w:u w:val="single"/>
        </w:rPr>
      </w:pPr>
      <w:r>
        <w:rPr>
          <w:rFonts w:ascii="Verdana" w:hAnsi="Verdana" w:cs="Verdana"/>
          <w:b/>
          <w:u w:val="single"/>
        </w:rPr>
        <w:t>AGGIORNAMENTI NORMATIVI</w:t>
      </w:r>
    </w:p>
    <w:p w:rsidR="00177210" w:rsidRDefault="00177210" w:rsidP="00177210">
      <w:pPr>
        <w:spacing w:before="120" w:line="300" w:lineRule="exact"/>
        <w:jc w:val="center"/>
        <w:rPr>
          <w:rFonts w:ascii="Verdana" w:hAnsi="Verdana" w:cs="Verdana"/>
          <w:b/>
          <w:szCs w:val="21"/>
        </w:rPr>
      </w:pPr>
    </w:p>
    <w:p w:rsidR="00177210" w:rsidRDefault="00177210" w:rsidP="00177210">
      <w:pPr>
        <w:spacing w:before="120" w:line="300" w:lineRule="exact"/>
        <w:jc w:val="center"/>
        <w:rPr>
          <w:rFonts w:ascii="Verdana" w:hAnsi="Verdana" w:cs="Verdana"/>
          <w:b/>
          <w:szCs w:val="21"/>
        </w:rPr>
      </w:pPr>
      <w:r w:rsidRPr="003D7E17">
        <w:rPr>
          <w:rFonts w:ascii="Verdana" w:hAnsi="Verdana" w:cs="Verdana"/>
          <w:b/>
          <w:szCs w:val="21"/>
        </w:rPr>
        <w:t>REVISIONE EUROPEA DEL RAME</w:t>
      </w:r>
    </w:p>
    <w:p w:rsidR="00177210" w:rsidRDefault="00177210" w:rsidP="00177210">
      <w:pPr>
        <w:spacing w:line="300" w:lineRule="exact"/>
        <w:jc w:val="both"/>
        <w:rPr>
          <w:rFonts w:ascii="Verdana" w:hAnsi="Verdana" w:cs="Verdana"/>
          <w:sz w:val="20"/>
          <w:szCs w:val="20"/>
        </w:rPr>
      </w:pPr>
      <w:r w:rsidRPr="00AE42B2">
        <w:rPr>
          <w:rFonts w:ascii="Verdana" w:hAnsi="Verdana" w:cs="Verdana"/>
          <w:sz w:val="20"/>
          <w:szCs w:val="20"/>
        </w:rPr>
        <w:t xml:space="preserve">Con Reg. (UE) n. 2018/1981 le s.a. contenenti rame sono state rinnovate per 7 anni fino al </w:t>
      </w:r>
      <w:smartTag w:uri="urn:schemas-microsoft-com:office:smarttags" w:element="date">
        <w:smartTagPr>
          <w:attr w:name="ls" w:val="trans"/>
          <w:attr w:name="Month" w:val="12"/>
          <w:attr w:name="Day" w:val="31"/>
          <w:attr w:name="Year" w:val="2025"/>
        </w:smartTagPr>
        <w:r w:rsidRPr="00AE42B2">
          <w:rPr>
            <w:rFonts w:ascii="Verdana" w:hAnsi="Verdana" w:cs="Verdana"/>
            <w:sz w:val="20"/>
            <w:szCs w:val="20"/>
          </w:rPr>
          <w:t>31 dicembre 2025</w:t>
        </w:r>
      </w:smartTag>
      <w:r w:rsidRPr="00AE42B2">
        <w:rPr>
          <w:rFonts w:ascii="Verdana" w:hAnsi="Verdana" w:cs="Verdana"/>
          <w:sz w:val="20"/>
          <w:szCs w:val="20"/>
        </w:rPr>
        <w:t xml:space="preserve"> e sono autorizzati esclusivamente gli impieghi che comportano un'applicazione totale non superiore a </w:t>
      </w:r>
      <w:smartTag w:uri="urn:schemas-microsoft-com:office:smarttags" w:element="metricconverter">
        <w:smartTagPr>
          <w:attr w:name="ProductID" w:val="28 kg"/>
        </w:smartTagPr>
        <w:r w:rsidRPr="00AE42B2">
          <w:rPr>
            <w:rFonts w:ascii="Verdana" w:hAnsi="Verdana" w:cs="Verdana"/>
            <w:b/>
            <w:sz w:val="20"/>
            <w:szCs w:val="20"/>
          </w:rPr>
          <w:t>28 kg</w:t>
        </w:r>
      </w:smartTag>
      <w:r w:rsidRPr="00AE42B2">
        <w:rPr>
          <w:rFonts w:ascii="Verdana" w:hAnsi="Verdana" w:cs="Verdana"/>
          <w:b/>
          <w:sz w:val="20"/>
          <w:szCs w:val="20"/>
        </w:rPr>
        <w:t xml:space="preserve"> di rame per ettaro nell'arco di 7 anni</w:t>
      </w:r>
      <w:r w:rsidRPr="00AE42B2">
        <w:rPr>
          <w:rFonts w:ascii="Verdana" w:hAnsi="Verdana" w:cs="Verdana"/>
          <w:sz w:val="20"/>
          <w:szCs w:val="20"/>
        </w:rPr>
        <w:t xml:space="preserve"> (mediamente </w:t>
      </w:r>
      <w:smartTag w:uri="urn:schemas-microsoft-com:office:smarttags" w:element="metricconverter">
        <w:smartTagPr>
          <w:attr w:name="ProductID" w:val="4 kg"/>
        </w:smartTagPr>
        <w:r w:rsidRPr="00AE42B2">
          <w:rPr>
            <w:rFonts w:ascii="Verdana" w:hAnsi="Verdana" w:cs="Verdana"/>
            <w:b/>
            <w:sz w:val="20"/>
            <w:szCs w:val="20"/>
          </w:rPr>
          <w:t>4 kg</w:t>
        </w:r>
      </w:smartTag>
      <w:r w:rsidRPr="00AE42B2">
        <w:rPr>
          <w:rFonts w:ascii="Verdana" w:hAnsi="Verdana" w:cs="Verdana"/>
          <w:b/>
          <w:sz w:val="20"/>
          <w:szCs w:val="20"/>
        </w:rPr>
        <w:t xml:space="preserve"> all’anno/ettaro</w:t>
      </w:r>
      <w:r w:rsidRPr="00AE42B2">
        <w:rPr>
          <w:rFonts w:ascii="Verdana" w:hAnsi="Verdana" w:cs="Verdana"/>
          <w:sz w:val="20"/>
          <w:szCs w:val="20"/>
        </w:rPr>
        <w:t>).</w:t>
      </w:r>
    </w:p>
    <w:p w:rsidR="00177210" w:rsidRDefault="00177210" w:rsidP="00177210">
      <w:pPr>
        <w:spacing w:after="120"/>
        <w:jc w:val="both"/>
        <w:rPr>
          <w:rFonts w:ascii="Verdana" w:hAnsi="Verdana" w:cs="Arial"/>
          <w:b/>
          <w:bCs/>
          <w:sz w:val="24"/>
          <w:szCs w:val="24"/>
        </w:rPr>
      </w:pPr>
    </w:p>
    <w:p w:rsidR="00177210" w:rsidRPr="0099001A" w:rsidRDefault="00177210" w:rsidP="00177210">
      <w:pPr>
        <w:spacing w:after="120"/>
        <w:jc w:val="both"/>
        <w:rPr>
          <w:rFonts w:ascii="Verdana" w:hAnsi="Verdana" w:cs="Arial"/>
          <w:b/>
          <w:bCs/>
          <w:sz w:val="24"/>
          <w:szCs w:val="24"/>
        </w:rPr>
      </w:pPr>
      <w:r w:rsidRPr="0099001A">
        <w:rPr>
          <w:rFonts w:ascii="Verdana" w:hAnsi="Verdana" w:cs="Arial"/>
          <w:b/>
          <w:bCs/>
          <w:sz w:val="24"/>
          <w:szCs w:val="24"/>
        </w:rPr>
        <w:t>SITUAZIONE METEOROLOGICA</w:t>
      </w:r>
    </w:p>
    <w:p w:rsidR="00177210" w:rsidRPr="00051345" w:rsidRDefault="00177210" w:rsidP="00177210">
      <w:pPr>
        <w:spacing w:line="260" w:lineRule="exact"/>
        <w:rPr>
          <w:rFonts w:ascii="Verdana" w:hAnsi="Verdana" w:cs="Verdana"/>
          <w:sz w:val="20"/>
          <w:szCs w:val="20"/>
        </w:rPr>
      </w:pPr>
      <w:r w:rsidRPr="00051345">
        <w:rPr>
          <w:rFonts w:ascii="Verdana" w:hAnsi="Verdana" w:cs="Verdana"/>
          <w:sz w:val="20"/>
          <w:szCs w:val="20"/>
        </w:rPr>
        <w:object w:dxaOrig="12200" w:dyaOrig="14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.85pt;height:726pt" o:ole="">
            <v:imagedata r:id="rId9" o:title=""/>
          </v:shape>
          <o:OLEObject Type="Embed" ProgID="Word.Document.12" ShapeID="_x0000_i1025" DrawAspect="Content" ObjectID="_1648903787" r:id="rId10">
            <o:FieldCodes>\s</o:FieldCodes>
          </o:OLEObject>
        </w:object>
      </w:r>
      <w:r>
        <w:rPr>
          <w:rFonts w:ascii="Verdana" w:hAnsi="Verdana"/>
          <w:sz w:val="20"/>
          <w:szCs w:val="20"/>
        </w:rPr>
        <w:t>Previsto per i prossimi giorni ancora tempo stabile e soleggiato. A partire da sabato sera c’è una buona probabilità di pioggia.</w:t>
      </w:r>
      <w:r w:rsidRPr="00051345">
        <w:rPr>
          <w:rFonts w:ascii="Verdana" w:hAnsi="Verdana" w:cs="Verdana"/>
          <w:sz w:val="20"/>
          <w:szCs w:val="20"/>
        </w:rPr>
        <w:object w:dxaOrig="12200" w:dyaOrig="14522">
          <v:shape id="_x0000_i1026" type="#_x0000_t75" style="width:609.85pt;height:726pt" o:ole="">
            <v:imagedata r:id="rId11" o:title=""/>
          </v:shape>
          <o:OLEObject Type="Embed" ProgID="Word.Document.12" ShapeID="_x0000_i1026" DrawAspect="Content" ObjectID="_1648903788" r:id="rId12">
            <o:FieldCodes>\s</o:FieldCodes>
          </o:OLEObject>
        </w:object>
      </w:r>
      <w:r>
        <w:rPr>
          <w:rFonts w:ascii="Verdana" w:hAnsi="Verdana" w:cs="Verdana"/>
          <w:sz w:val="20"/>
          <w:szCs w:val="20"/>
        </w:rPr>
        <w:t>Le previsioni meteorologiche dell’OSMER sono consultabili sul sito</w:t>
      </w:r>
      <w:r>
        <w:rPr>
          <w:rFonts w:ascii="Verdana" w:hAnsi="Verdana" w:cs="Verdana"/>
          <w:sz w:val="20"/>
          <w:szCs w:val="20"/>
          <w:shd w:val="clear" w:color="auto" w:fill="FFFFFF"/>
        </w:rPr>
        <w:t xml:space="preserve"> </w:t>
      </w:r>
      <w:hyperlink r:id="rId13" w:history="1">
        <w:r w:rsidRPr="00FE7492">
          <w:rPr>
            <w:rStyle w:val="Collegamentoipertestuale"/>
            <w:rFonts w:ascii="Verdana" w:hAnsi="Verdana" w:cs="Verdana"/>
            <w:sz w:val="20"/>
            <w:szCs w:val="20"/>
            <w:shd w:val="clear" w:color="auto" w:fill="FFFFFF"/>
          </w:rPr>
          <w:t>www.osmer.fvg.it</w:t>
        </w:r>
      </w:hyperlink>
    </w:p>
    <w:p w:rsidR="00177210" w:rsidRDefault="00177210" w:rsidP="00177210">
      <w:pPr>
        <w:autoSpaceDE w:val="0"/>
        <w:autoSpaceDN w:val="0"/>
        <w:adjustRightInd w:val="0"/>
        <w:spacing w:line="260" w:lineRule="exact"/>
        <w:jc w:val="both"/>
        <w:rPr>
          <w:rStyle w:val="Collegamentoipertestuale"/>
          <w:rFonts w:ascii="Verdana" w:hAnsi="Verdana" w:cs="Verdana"/>
          <w:sz w:val="20"/>
          <w:szCs w:val="21"/>
        </w:rPr>
      </w:pPr>
      <w:r w:rsidRPr="008F1510">
        <w:rPr>
          <w:rFonts w:ascii="Verdana" w:hAnsi="Verdana"/>
          <w:sz w:val="20"/>
          <w:szCs w:val="20"/>
        </w:rPr>
        <w:t>Per maggiori informazioni su dati meteorologici puntuali consultare il sito Ersa al link</w:t>
      </w:r>
      <w:r w:rsidRPr="008F7B48">
        <w:rPr>
          <w:rFonts w:ascii="Verdana" w:hAnsi="Verdana" w:cs="Verdana"/>
          <w:sz w:val="20"/>
          <w:szCs w:val="20"/>
        </w:rPr>
        <w:t xml:space="preserve"> </w:t>
      </w:r>
      <w:hyperlink r:id="rId14" w:history="1">
        <w:r w:rsidRPr="0011692C">
          <w:rPr>
            <w:rStyle w:val="Collegamentoipertestuale"/>
            <w:rFonts w:ascii="Verdana" w:hAnsi="Verdana" w:cs="Verdana"/>
            <w:sz w:val="20"/>
            <w:szCs w:val="21"/>
          </w:rPr>
          <w:t>http://difesafitosanitaria.ersa.fvg.it/difesa-e-produzione-integrata/difesa-integrata-obbligatoria/sezione-meteo/mappa-stazioni-meteo/</w:t>
        </w:r>
      </w:hyperlink>
    </w:p>
    <w:p w:rsidR="00177210" w:rsidRDefault="00177210" w:rsidP="00177210">
      <w:pPr>
        <w:autoSpaceDE w:val="0"/>
        <w:autoSpaceDN w:val="0"/>
        <w:adjustRightInd w:val="0"/>
        <w:spacing w:line="260" w:lineRule="exact"/>
        <w:jc w:val="both"/>
        <w:rPr>
          <w:rStyle w:val="Collegamentoipertestuale"/>
          <w:rFonts w:ascii="Verdana" w:hAnsi="Verdana" w:cs="Verdana"/>
          <w:sz w:val="20"/>
          <w:szCs w:val="21"/>
        </w:rPr>
      </w:pPr>
    </w:p>
    <w:p w:rsidR="00177210" w:rsidRDefault="00177210" w:rsidP="00177210">
      <w:pPr>
        <w:rPr>
          <w:rFonts w:ascii="Verdana" w:hAnsi="Verdana" w:cs="Arial"/>
          <w:b/>
        </w:rPr>
      </w:pPr>
      <w:r w:rsidRPr="00E147CF">
        <w:rPr>
          <w:rFonts w:ascii="Verdana" w:hAnsi="Verdana" w:cs="Arial"/>
          <w:b/>
        </w:rPr>
        <w:t>FASE FENOLOGICA</w:t>
      </w:r>
    </w:p>
    <w:p w:rsidR="00177210" w:rsidRPr="00754C2B" w:rsidRDefault="00177210" w:rsidP="00177210">
      <w:pPr>
        <w:autoSpaceDE w:val="0"/>
        <w:autoSpaceDN w:val="0"/>
        <w:adjustRightInd w:val="0"/>
        <w:spacing w:line="260" w:lineRule="exact"/>
        <w:jc w:val="both"/>
        <w:rPr>
          <w:rFonts w:ascii="Verdana" w:hAnsi="Verdana" w:cs="Arial"/>
          <w:bCs/>
          <w:sz w:val="20"/>
          <w:szCs w:val="20"/>
        </w:rPr>
      </w:pPr>
      <w:r w:rsidRPr="00754C2B">
        <w:rPr>
          <w:rFonts w:ascii="Verdana" w:hAnsi="Verdana" w:cs="Arial"/>
          <w:bCs/>
          <w:sz w:val="20"/>
          <w:szCs w:val="20"/>
        </w:rPr>
        <w:t>La fase fenologica preval</w:t>
      </w:r>
      <w:r>
        <w:rPr>
          <w:rFonts w:ascii="Verdana" w:hAnsi="Verdana" w:cs="Arial"/>
          <w:bCs/>
          <w:sz w:val="20"/>
          <w:szCs w:val="20"/>
        </w:rPr>
        <w:t xml:space="preserve">ente è quella di </w:t>
      </w:r>
      <w:r w:rsidRPr="00754C2B">
        <w:rPr>
          <w:rFonts w:ascii="Verdana" w:hAnsi="Verdana" w:cs="Arial"/>
          <w:bCs/>
          <w:sz w:val="20"/>
          <w:szCs w:val="20"/>
        </w:rPr>
        <w:t>accrescimento germogli; nella zona di Muggia siamo nella fase di inizio mignolatura</w:t>
      </w:r>
      <w:r>
        <w:rPr>
          <w:rFonts w:ascii="Verdana" w:hAnsi="Verdana" w:cs="Arial"/>
          <w:bCs/>
          <w:sz w:val="20"/>
          <w:szCs w:val="20"/>
        </w:rPr>
        <w:t>.</w:t>
      </w:r>
    </w:p>
    <w:p w:rsidR="00177210" w:rsidRDefault="00177210" w:rsidP="00177210">
      <w:pPr>
        <w:spacing w:after="120"/>
        <w:jc w:val="both"/>
        <w:rPr>
          <w:rFonts w:ascii="Verdana" w:hAnsi="Verdana"/>
          <w:b/>
          <w:sz w:val="24"/>
          <w:szCs w:val="24"/>
        </w:rPr>
      </w:pPr>
    </w:p>
    <w:p w:rsidR="00177210" w:rsidRDefault="00177210" w:rsidP="00177210">
      <w:pPr>
        <w:spacing w:after="12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</w:t>
      </w:r>
      <w:r w:rsidRPr="00DE530B">
        <w:rPr>
          <w:rFonts w:ascii="Verdana" w:hAnsi="Verdana"/>
          <w:b/>
          <w:sz w:val="24"/>
          <w:szCs w:val="24"/>
        </w:rPr>
        <w:t>ITUAZIONE FITOSANITARIA</w:t>
      </w:r>
    </w:p>
    <w:p w:rsidR="00177210" w:rsidRDefault="00177210" w:rsidP="00177210">
      <w:pPr>
        <w:spacing w:after="120"/>
        <w:jc w:val="center"/>
        <w:rPr>
          <w:rFonts w:ascii="Verdana" w:hAnsi="Verdana"/>
          <w:b/>
          <w:bCs/>
          <w:sz w:val="20"/>
          <w:szCs w:val="20"/>
        </w:rPr>
      </w:pPr>
    </w:p>
    <w:p w:rsidR="00177210" w:rsidRDefault="00177210" w:rsidP="0017721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Cimice asiatica</w:t>
      </w:r>
    </w:p>
    <w:p w:rsidR="00177210" w:rsidRDefault="00177210" w:rsidP="00177210">
      <w:pPr>
        <w:rPr>
          <w:rFonts w:ascii="Verdana" w:hAnsi="Verdana"/>
          <w:sz w:val="20"/>
          <w:szCs w:val="20"/>
        </w:rPr>
      </w:pPr>
    </w:p>
    <w:p w:rsidR="00177210" w:rsidRDefault="00177210" w:rsidP="00177210">
      <w:pPr>
        <w:rPr>
          <w:rFonts w:ascii="Verdana" w:hAnsi="Verdana"/>
          <w:sz w:val="20"/>
          <w:szCs w:val="20"/>
        </w:rPr>
      </w:pPr>
      <w:r w:rsidRPr="007B77E6">
        <w:rPr>
          <w:rFonts w:ascii="Verdana" w:hAnsi="Verdana"/>
          <w:sz w:val="20"/>
          <w:szCs w:val="20"/>
        </w:rPr>
        <w:t xml:space="preserve">Le temperature </w:t>
      </w:r>
      <w:r>
        <w:rPr>
          <w:rFonts w:ascii="Verdana" w:hAnsi="Verdana"/>
          <w:sz w:val="20"/>
          <w:szCs w:val="20"/>
        </w:rPr>
        <w:t xml:space="preserve">miti </w:t>
      </w:r>
      <w:r w:rsidRPr="007B77E6">
        <w:rPr>
          <w:rFonts w:ascii="Verdana" w:hAnsi="Verdana"/>
          <w:sz w:val="20"/>
          <w:szCs w:val="20"/>
        </w:rPr>
        <w:t>hanno riatt</w:t>
      </w:r>
      <w:r>
        <w:rPr>
          <w:rFonts w:ascii="Verdana" w:hAnsi="Verdana"/>
          <w:sz w:val="20"/>
          <w:szCs w:val="20"/>
        </w:rPr>
        <w:t xml:space="preserve">ivato gli adulti svernanti di </w:t>
      </w:r>
      <w:r w:rsidRPr="001A4EA1">
        <w:rPr>
          <w:rFonts w:ascii="Verdana" w:hAnsi="Verdana"/>
          <w:i/>
          <w:sz w:val="20"/>
          <w:szCs w:val="20"/>
        </w:rPr>
        <w:t>Halyomorpha halys</w:t>
      </w:r>
      <w:r>
        <w:rPr>
          <w:rFonts w:ascii="Verdana" w:hAnsi="Verdana"/>
          <w:sz w:val="20"/>
          <w:szCs w:val="20"/>
        </w:rPr>
        <w:t xml:space="preserve">: </w:t>
      </w:r>
      <w:r w:rsidRPr="007B77E6">
        <w:rPr>
          <w:rFonts w:ascii="Verdana" w:hAnsi="Verdana"/>
          <w:sz w:val="20"/>
          <w:szCs w:val="20"/>
        </w:rPr>
        <w:t xml:space="preserve">in </w:t>
      </w:r>
      <w:r>
        <w:rPr>
          <w:rFonts w:ascii="Verdana" w:hAnsi="Verdana"/>
          <w:sz w:val="20"/>
          <w:szCs w:val="20"/>
        </w:rPr>
        <w:t xml:space="preserve">tabella il numero di catture nelle trappole </w:t>
      </w:r>
      <w:r w:rsidRPr="007B77E6">
        <w:rPr>
          <w:rFonts w:ascii="Verdana" w:hAnsi="Verdana"/>
          <w:sz w:val="20"/>
          <w:szCs w:val="20"/>
        </w:rPr>
        <w:t>di monitoraggio.</w:t>
      </w:r>
    </w:p>
    <w:p w:rsidR="00177210" w:rsidRDefault="00177210" w:rsidP="0017721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Per informazioni più specifiche consultare il bollettino dedicato alla cimice.</w:t>
      </w:r>
    </w:p>
    <w:p w:rsidR="00177210" w:rsidRDefault="00177210" w:rsidP="00177210">
      <w:pPr>
        <w:spacing w:after="120" w:line="260" w:lineRule="exact"/>
        <w:jc w:val="both"/>
        <w:rPr>
          <w:rFonts w:ascii="Verdana" w:hAnsi="Verdana" w:cs="Helvetica"/>
          <w:i/>
          <w:color w:val="333333"/>
          <w:sz w:val="20"/>
          <w:szCs w:val="20"/>
          <w:shd w:val="clear" w:color="auto" w:fill="FFFFFF"/>
        </w:rPr>
      </w:pPr>
    </w:p>
    <w:p w:rsidR="00177210" w:rsidRPr="00A63859" w:rsidRDefault="00177210" w:rsidP="00177210">
      <w:pPr>
        <w:spacing w:after="120" w:line="260" w:lineRule="exact"/>
        <w:jc w:val="both"/>
        <w:rPr>
          <w:rFonts w:ascii="Verdana" w:hAnsi="Verdana" w:cs="Helvetica"/>
          <w:i/>
          <w:color w:val="333333"/>
          <w:sz w:val="20"/>
          <w:szCs w:val="20"/>
          <w:shd w:val="clear" w:color="auto" w:fill="FFFFFF"/>
        </w:rPr>
      </w:pPr>
      <w:r w:rsidRPr="00A63859">
        <w:rPr>
          <w:rFonts w:ascii="Verdana" w:hAnsi="Verdana" w:cs="Helvetica"/>
          <w:i/>
          <w:color w:val="333333"/>
          <w:sz w:val="20"/>
          <w:szCs w:val="20"/>
          <w:shd w:val="clear" w:color="auto" w:fill="FFFFFF"/>
        </w:rPr>
        <w:t>Monitoraggio Cimice asiatica</w:t>
      </w:r>
      <w:r>
        <w:rPr>
          <w:rFonts w:ascii="Verdana" w:hAnsi="Verdana" w:cs="Helvetica"/>
          <w:i/>
          <w:color w:val="333333"/>
          <w:sz w:val="20"/>
          <w:szCs w:val="20"/>
          <w:shd w:val="clear" w:color="auto" w:fill="FFFFFF"/>
        </w:rPr>
        <w:t xml:space="preserve"> </w:t>
      </w:r>
    </w:p>
    <w:tbl>
      <w:tblPr>
        <w:tblW w:w="97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2286"/>
        <w:gridCol w:w="1418"/>
        <w:gridCol w:w="542"/>
        <w:gridCol w:w="613"/>
        <w:gridCol w:w="392"/>
        <w:gridCol w:w="423"/>
        <w:gridCol w:w="499"/>
        <w:gridCol w:w="444"/>
        <w:gridCol w:w="444"/>
        <w:gridCol w:w="444"/>
        <w:gridCol w:w="444"/>
        <w:gridCol w:w="502"/>
      </w:tblGrid>
      <w:tr w:rsidR="00177210" w:rsidRPr="00D03325" w:rsidTr="00D2758D">
        <w:trPr>
          <w:trHeight w:val="317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A63859" w:rsidRDefault="00177210" w:rsidP="00D2758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A63859" w:rsidRDefault="00177210" w:rsidP="00D2758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A63859" w:rsidRDefault="00177210" w:rsidP="00D2758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317"/>
          <w:jc w:val="center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A63859" w:rsidRDefault="00177210" w:rsidP="00D2758D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</w:rPr>
              <w:t>Prov.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A63859" w:rsidRDefault="00177210" w:rsidP="00D2758D">
            <w:pPr>
              <w:jc w:val="center"/>
              <w:rPr>
                <w:rFonts w:ascii="Verdana" w:hAnsi="Verdana"/>
                <w:b/>
                <w:color w:val="000000"/>
              </w:rPr>
            </w:pPr>
            <w:r w:rsidRPr="00A63859">
              <w:rPr>
                <w:rFonts w:ascii="Verdana" w:hAnsi="Verdana"/>
                <w:b/>
                <w:color w:val="000000"/>
              </w:rPr>
              <w:t>Comune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A63859" w:rsidRDefault="00177210" w:rsidP="00D2758D">
            <w:pPr>
              <w:jc w:val="center"/>
              <w:rPr>
                <w:rFonts w:ascii="Verdana" w:hAnsi="Verdana"/>
                <w:b/>
                <w:color w:val="000000"/>
              </w:rPr>
            </w:pPr>
            <w:r w:rsidRPr="00A63859">
              <w:rPr>
                <w:rFonts w:ascii="Verdana" w:hAnsi="Verdana"/>
                <w:b/>
                <w:color w:val="000000"/>
              </w:rPr>
              <w:t>Località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317"/>
          <w:jc w:val="center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754C2B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754C2B">
              <w:rPr>
                <w:rFonts w:ascii="Verdana" w:hAnsi="Verdana"/>
                <w:color w:val="000000"/>
                <w:sz w:val="20"/>
                <w:szCs w:val="20"/>
              </w:rPr>
              <w:t>Settimana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A63859" w:rsidRDefault="00177210" w:rsidP="00D2758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A63859" w:rsidRDefault="00177210" w:rsidP="00D2758D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754C2B" w:rsidRDefault="00177210" w:rsidP="00D2758D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754C2B">
              <w:rPr>
                <w:rFonts w:ascii="Verdana" w:hAnsi="Verdana"/>
                <w:b/>
                <w:color w:val="000000"/>
                <w:sz w:val="20"/>
                <w:szCs w:val="20"/>
              </w:rPr>
              <w:t>15</w:t>
            </w: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°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754C2B" w:rsidRDefault="00177210" w:rsidP="00D2758D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754C2B">
              <w:rPr>
                <w:rFonts w:ascii="Verdana" w:hAnsi="Verdana"/>
                <w:b/>
                <w:color w:val="000000"/>
                <w:sz w:val="20"/>
                <w:szCs w:val="20"/>
              </w:rPr>
              <w:t>16</w:t>
            </w:r>
            <w:r>
              <w:rPr>
                <w:rFonts w:ascii="Verdana" w:hAnsi="Verdana"/>
                <w:b/>
                <w:color w:val="000000"/>
                <w:sz w:val="20"/>
                <w:szCs w:val="20"/>
              </w:rPr>
              <w:t>°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446"/>
          <w:jc w:val="center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PN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Caneva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Fiaschetti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393"/>
          <w:jc w:val="center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UD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Ragogna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Molinaro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Default="00177210" w:rsidP="00D2758D">
            <w:pPr>
              <w:jc w:val="center"/>
            </w:pPr>
            <w:r w:rsidRPr="00075A38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483"/>
          <w:jc w:val="center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UD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Gemona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Facchin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Default="00177210" w:rsidP="00D2758D">
            <w:pPr>
              <w:jc w:val="center"/>
            </w:pPr>
            <w:r w:rsidRPr="00075A38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445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UD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Cividale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Galiano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Default="00177210" w:rsidP="00D2758D">
            <w:pPr>
              <w:jc w:val="center"/>
            </w:pPr>
            <w:r w:rsidRPr="00075A38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407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D03325">
              <w:rPr>
                <w:rFonts w:ascii="Verdana" w:hAnsi="Verdana" w:cs="Calibri"/>
                <w:sz w:val="20"/>
                <w:szCs w:val="20"/>
              </w:rPr>
              <w:t>GO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 w:cs="Calibri"/>
                <w:color w:val="000000"/>
                <w:sz w:val="20"/>
                <w:szCs w:val="20"/>
              </w:rPr>
              <w:t>Ronchi dei Legionari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Default="00177210" w:rsidP="00D2758D">
            <w:pPr>
              <w:jc w:val="center"/>
            </w:pPr>
            <w:r w:rsidRPr="00075A38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407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D03325">
              <w:rPr>
                <w:rFonts w:ascii="Verdana" w:hAnsi="Verdana" w:cs="Calibri"/>
                <w:sz w:val="20"/>
                <w:szCs w:val="20"/>
              </w:rPr>
              <w:t>TS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 w:cs="Calibri"/>
                <w:color w:val="000000"/>
                <w:sz w:val="20"/>
                <w:szCs w:val="20"/>
              </w:rPr>
              <w:t>Sgonico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Default="00177210" w:rsidP="00D2758D">
            <w:pPr>
              <w:jc w:val="center"/>
            </w:pPr>
            <w:r w:rsidRPr="00075A38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407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D03325">
              <w:rPr>
                <w:rFonts w:ascii="Verdana" w:hAnsi="Verdana" w:cs="Calibri"/>
                <w:sz w:val="20"/>
                <w:szCs w:val="20"/>
              </w:rPr>
              <w:t>TS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 w:cs="Calibri"/>
                <w:color w:val="000000"/>
                <w:sz w:val="20"/>
                <w:szCs w:val="20"/>
              </w:rPr>
              <w:t>San Dorligo della Valle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 w:cs="Calibri"/>
                <w:color w:val="000000"/>
                <w:sz w:val="20"/>
                <w:szCs w:val="20"/>
              </w:rPr>
              <w:t>Montedoro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Default="00177210" w:rsidP="00D2758D">
            <w:pPr>
              <w:jc w:val="center"/>
            </w:pPr>
            <w:r w:rsidRPr="00075A38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407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D03325">
              <w:rPr>
                <w:rFonts w:ascii="Verdana" w:hAnsi="Verdana" w:cs="Calibri"/>
                <w:sz w:val="20"/>
                <w:szCs w:val="20"/>
              </w:rPr>
              <w:t>TS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 w:cs="Calibri"/>
                <w:color w:val="000000"/>
                <w:sz w:val="20"/>
                <w:szCs w:val="20"/>
              </w:rPr>
              <w:t>San Dorligo della Valle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 w:cs="Calibri"/>
                <w:color w:val="000000"/>
                <w:sz w:val="20"/>
                <w:szCs w:val="20"/>
              </w:rPr>
              <w:t>Montecelo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Default="00177210" w:rsidP="00D2758D">
            <w:pPr>
              <w:jc w:val="center"/>
            </w:pPr>
            <w:r w:rsidRPr="00075A38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177210" w:rsidRPr="00D03325" w:rsidTr="00D2758D">
        <w:trPr>
          <w:trHeight w:val="407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sz w:val="20"/>
                <w:szCs w:val="20"/>
              </w:rPr>
            </w:pPr>
            <w:r w:rsidRPr="00D03325">
              <w:rPr>
                <w:rFonts w:ascii="Verdana" w:hAnsi="Verdana" w:cs="Calibri"/>
                <w:sz w:val="20"/>
                <w:szCs w:val="20"/>
              </w:rPr>
              <w:t>TS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D03325">
              <w:rPr>
                <w:rFonts w:ascii="Verdana" w:hAnsi="Verdana" w:cs="Calibri"/>
                <w:color w:val="000000"/>
                <w:sz w:val="20"/>
                <w:szCs w:val="20"/>
              </w:rPr>
              <w:t>Muggia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Default="00177210" w:rsidP="00D2758D">
            <w:pPr>
              <w:jc w:val="center"/>
            </w:pPr>
            <w:r w:rsidRPr="00075A38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210" w:rsidRPr="00D03325" w:rsidRDefault="00177210" w:rsidP="00D2758D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</w:tbl>
    <w:p w:rsidR="00177210" w:rsidRDefault="00177210" w:rsidP="00177210">
      <w:pPr>
        <w:jc w:val="center"/>
        <w:rPr>
          <w:rFonts w:ascii="Verdana" w:hAnsi="Verdana"/>
          <w:sz w:val="20"/>
          <w:szCs w:val="20"/>
        </w:rPr>
      </w:pPr>
    </w:p>
    <w:p w:rsidR="00177210" w:rsidRDefault="00177210" w:rsidP="00177210">
      <w:pPr>
        <w:rPr>
          <w:rFonts w:ascii="Verdana" w:hAnsi="Verdana"/>
          <w:sz w:val="20"/>
          <w:szCs w:val="20"/>
        </w:rPr>
      </w:pPr>
    </w:p>
    <w:p w:rsidR="00177210" w:rsidRDefault="00177210" w:rsidP="00177210">
      <w:pPr>
        <w:rPr>
          <w:rFonts w:ascii="Verdana" w:hAnsi="Verdana"/>
          <w:b/>
          <w:sz w:val="20"/>
          <w:szCs w:val="20"/>
        </w:rPr>
      </w:pPr>
      <w:r w:rsidRPr="001A4EA1">
        <w:rPr>
          <w:rFonts w:ascii="Verdana" w:hAnsi="Verdana"/>
          <w:b/>
          <w:sz w:val="20"/>
          <w:szCs w:val="20"/>
        </w:rPr>
        <w:t>STRATEGIE DI DIFESA</w:t>
      </w:r>
    </w:p>
    <w:p w:rsidR="00177210" w:rsidRDefault="00177210" w:rsidP="00177210">
      <w:pPr>
        <w:rPr>
          <w:rFonts w:ascii="Verdana" w:hAnsi="Verdana"/>
          <w:b/>
          <w:sz w:val="20"/>
          <w:szCs w:val="20"/>
        </w:rPr>
      </w:pPr>
    </w:p>
    <w:p w:rsidR="00177210" w:rsidRDefault="00177210" w:rsidP="00177210">
      <w:pPr>
        <w:rPr>
          <w:rFonts w:ascii="Verdana" w:hAnsi="Verdana"/>
          <w:b/>
          <w:sz w:val="20"/>
          <w:szCs w:val="20"/>
        </w:rPr>
      </w:pPr>
    </w:p>
    <w:p w:rsidR="00177210" w:rsidRDefault="00177210" w:rsidP="0017721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Cimice asiatica</w:t>
      </w:r>
    </w:p>
    <w:p w:rsidR="00177210" w:rsidRPr="00026186" w:rsidRDefault="00177210" w:rsidP="00177210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</w:rPr>
      </w:pPr>
      <w:r w:rsidRPr="00026186">
        <w:rPr>
          <w:rFonts w:ascii="Verdana" w:hAnsi="Verdana" w:cs="Verdana"/>
          <w:sz w:val="20"/>
          <w:szCs w:val="20"/>
        </w:rPr>
        <w:t>Al momento sono riscontrabili solo gli adulti sulla vegetazione; non essendoci ancora gli stadi giovanili, e visto che i danni si possono verificare dall’a</w:t>
      </w:r>
      <w:bookmarkStart w:id="0" w:name="_GoBack"/>
      <w:bookmarkEnd w:id="0"/>
      <w:r w:rsidRPr="00026186">
        <w:rPr>
          <w:rFonts w:ascii="Verdana" w:hAnsi="Verdana" w:cs="Verdana"/>
          <w:sz w:val="20"/>
          <w:szCs w:val="20"/>
        </w:rPr>
        <w:t>llegagione in poi non sono giustificati interventi.</w:t>
      </w:r>
    </w:p>
    <w:p w:rsidR="00177210" w:rsidRPr="00026186" w:rsidRDefault="00177210" w:rsidP="00177210">
      <w:pPr>
        <w:spacing w:after="120" w:line="260" w:lineRule="exact"/>
        <w:jc w:val="both"/>
        <w:rPr>
          <w:rFonts w:ascii="Verdana" w:hAnsi="Verdana" w:cs="Helvetica"/>
          <w:sz w:val="20"/>
          <w:szCs w:val="20"/>
          <w:shd w:val="clear" w:color="auto" w:fill="FFFFFF"/>
        </w:rPr>
      </w:pPr>
      <w:r w:rsidRPr="00026186">
        <w:rPr>
          <w:rFonts w:ascii="Verdana" w:hAnsi="Verdana" w:cs="Helvetica"/>
          <w:sz w:val="20"/>
          <w:szCs w:val="20"/>
          <w:shd w:val="clear" w:color="auto" w:fill="FFFFFF"/>
        </w:rPr>
        <w:t xml:space="preserve"> </w:t>
      </w:r>
    </w:p>
    <w:p w:rsidR="00177210" w:rsidRDefault="00177210" w:rsidP="00177210">
      <w:pPr>
        <w:autoSpaceDE w:val="0"/>
        <w:spacing w:line="260" w:lineRule="exact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PROROGA ABILITAZIONI ALL’ACQUISTO E UTILIZZO DEI PRODOTTI FITOSANITARI, CONSULENTI E ATTESTAZIONI PER MACCHINE IRRORATRICI.</w:t>
      </w:r>
    </w:p>
    <w:p w:rsidR="00177210" w:rsidRDefault="00177210" w:rsidP="00177210">
      <w:pPr>
        <w:autoSpaceDE w:val="0"/>
        <w:spacing w:line="260" w:lineRule="exact"/>
        <w:jc w:val="center"/>
        <w:rPr>
          <w:rFonts w:ascii="Verdana" w:hAnsi="Verdana"/>
          <w:b/>
          <w:bCs/>
          <w:u w:val="single"/>
        </w:rPr>
      </w:pPr>
    </w:p>
    <w:p w:rsidR="00177210" w:rsidRDefault="00177210" w:rsidP="00177210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</w:t>
      </w:r>
      <w:r w:rsidRPr="00C8416F">
        <w:rPr>
          <w:rFonts w:ascii="Verdana" w:hAnsi="Verdana" w:cs="Arial"/>
          <w:sz w:val="20"/>
          <w:szCs w:val="20"/>
        </w:rPr>
        <w:t xml:space="preserve">er quanto riguarda </w:t>
      </w:r>
      <w:r w:rsidRPr="007D0E30">
        <w:rPr>
          <w:rFonts w:ascii="Verdana" w:hAnsi="Verdana" w:cs="Arial"/>
          <w:b/>
          <w:sz w:val="20"/>
          <w:szCs w:val="20"/>
        </w:rPr>
        <w:t>la scadenza</w:t>
      </w:r>
      <w:r w:rsidRPr="00C8416F">
        <w:rPr>
          <w:rFonts w:ascii="Verdana" w:hAnsi="Verdana" w:cs="Arial"/>
          <w:sz w:val="20"/>
          <w:szCs w:val="20"/>
        </w:rPr>
        <w:t xml:space="preserve"> delle abilitazioni</w:t>
      </w:r>
      <w:r>
        <w:rPr>
          <w:rFonts w:ascii="Verdana" w:hAnsi="Verdana" w:cs="Arial"/>
          <w:sz w:val="20"/>
          <w:szCs w:val="20"/>
        </w:rPr>
        <w:t>/attestazioni sopra indicate al momento</w:t>
      </w:r>
      <w:r w:rsidRPr="00C8416F">
        <w:rPr>
          <w:rFonts w:ascii="Verdana" w:hAnsi="Verdana" w:cs="Arial"/>
          <w:sz w:val="20"/>
          <w:szCs w:val="20"/>
        </w:rPr>
        <w:t xml:space="preserve"> si applica l’art. 103, comma 2 del D.L. 18/2020 che </w:t>
      </w:r>
      <w:r w:rsidRPr="00CA5572">
        <w:rPr>
          <w:rFonts w:ascii="Verdana" w:hAnsi="Verdana" w:cs="Arial"/>
          <w:b/>
          <w:sz w:val="20"/>
          <w:szCs w:val="20"/>
        </w:rPr>
        <w:t>proroga fino al 15 giugno 2020</w:t>
      </w:r>
      <w:r w:rsidRPr="00C8416F">
        <w:rPr>
          <w:rFonts w:ascii="Verdana" w:hAnsi="Verdana" w:cs="Arial"/>
          <w:sz w:val="20"/>
          <w:szCs w:val="20"/>
        </w:rPr>
        <w:t xml:space="preserve"> tutte le abilitazioni con scadenza compresa tra il 31/1/2020 e il 15/4/2020.</w:t>
      </w:r>
    </w:p>
    <w:p w:rsidR="00177210" w:rsidRPr="00C8416F" w:rsidRDefault="00177210" w:rsidP="00177210">
      <w:pPr>
        <w:jc w:val="both"/>
        <w:rPr>
          <w:rFonts w:ascii="Verdana" w:hAnsi="Verdana" w:cs="Arial"/>
          <w:sz w:val="20"/>
          <w:szCs w:val="20"/>
        </w:rPr>
      </w:pPr>
      <w:r w:rsidRPr="00AD68DE">
        <w:rPr>
          <w:rFonts w:ascii="Verdana" w:hAnsi="Verdana" w:cs="Arial"/>
          <w:sz w:val="20"/>
          <w:szCs w:val="20"/>
        </w:rPr>
        <w:t>Si rimane in attesa di nuova normativa sull’argomento da parte dello Stato, della quale l’utenza verrà prontamente informata attraverso il bollettino.</w:t>
      </w:r>
    </w:p>
    <w:p w:rsidR="00177210" w:rsidRDefault="00177210" w:rsidP="00177210">
      <w:pPr>
        <w:jc w:val="both"/>
        <w:rPr>
          <w:rFonts w:ascii="Verdana" w:hAnsi="Verdana" w:cs="Calibri"/>
          <w:b/>
          <w:sz w:val="20"/>
          <w:szCs w:val="20"/>
        </w:rPr>
      </w:pPr>
    </w:p>
    <w:p w:rsidR="00177210" w:rsidRDefault="00177210" w:rsidP="00177210">
      <w:pPr>
        <w:jc w:val="both"/>
        <w:rPr>
          <w:rFonts w:ascii="Verdana" w:hAnsi="Verdana" w:cs="Calibri"/>
          <w:b/>
          <w:sz w:val="20"/>
          <w:szCs w:val="20"/>
        </w:rPr>
      </w:pPr>
    </w:p>
    <w:p w:rsidR="00177210" w:rsidRDefault="00177210" w:rsidP="00177210">
      <w:pPr>
        <w:jc w:val="both"/>
        <w:rPr>
          <w:rFonts w:ascii="Verdana" w:hAnsi="Verdana" w:cs="Calibri"/>
          <w:b/>
          <w:sz w:val="20"/>
          <w:szCs w:val="20"/>
        </w:rPr>
      </w:pPr>
    </w:p>
    <w:p w:rsidR="00177210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Calibri"/>
          <w:b/>
          <w:sz w:val="20"/>
          <w:szCs w:val="20"/>
        </w:rPr>
      </w:pPr>
      <w:r w:rsidRPr="008F7B48">
        <w:rPr>
          <w:rFonts w:ascii="Verdana" w:hAnsi="Verdana" w:cs="Calibri"/>
          <w:b/>
          <w:sz w:val="20"/>
          <w:szCs w:val="20"/>
        </w:rPr>
        <w:t xml:space="preserve">SI RACCOMANDA DI LEGGERE ATTENTAMENTE, PRIMA DELL’UTILIZZO, LE ETICHETTE DEI FORMULATI COMMERCIALI E DI RISPETTARNE LE INDICAZIONI. </w:t>
      </w:r>
    </w:p>
    <w:p w:rsidR="00177210" w:rsidRPr="003955E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Calibri"/>
          <w:b/>
          <w:sz w:val="20"/>
          <w:szCs w:val="20"/>
        </w:rPr>
      </w:pPr>
      <w:r w:rsidRPr="003955E9">
        <w:rPr>
          <w:rFonts w:ascii="Verdana" w:hAnsi="Verdana" w:cs="Calibri"/>
          <w:sz w:val="20"/>
          <w:szCs w:val="20"/>
        </w:rPr>
        <w:t xml:space="preserve">Verificare che i prodotti </w:t>
      </w:r>
      <w:r>
        <w:rPr>
          <w:rFonts w:ascii="Verdana" w:hAnsi="Verdana" w:cs="Calibri"/>
          <w:sz w:val="20"/>
          <w:szCs w:val="20"/>
        </w:rPr>
        <w:t>fitosanitari e i concimi che si intende utilizzare</w:t>
      </w:r>
      <w:r w:rsidRPr="003955E9">
        <w:rPr>
          <w:rFonts w:ascii="Verdana" w:hAnsi="Verdana" w:cs="Calibri"/>
          <w:sz w:val="20"/>
          <w:szCs w:val="20"/>
        </w:rPr>
        <w:t xml:space="preserve"> </w:t>
      </w:r>
      <w:r w:rsidRPr="003955E9">
        <w:rPr>
          <w:rFonts w:ascii="Verdana" w:hAnsi="Verdana" w:cs="Calibri"/>
          <w:b/>
          <w:sz w:val="20"/>
          <w:szCs w:val="20"/>
        </w:rPr>
        <w:t>siano espressamente consentiti in agricoltura biologica</w:t>
      </w:r>
      <w:r w:rsidRPr="003955E9">
        <w:rPr>
          <w:rFonts w:ascii="Verdana" w:hAnsi="Verdana" w:cs="Calibri"/>
          <w:sz w:val="20"/>
          <w:szCs w:val="20"/>
        </w:rPr>
        <w:t>; a tal fine si raccomanda di consultare la Banca Dati Bio sul sito</w:t>
      </w:r>
      <w:r>
        <w:rPr>
          <w:rFonts w:ascii="Verdana" w:hAnsi="Verdana" w:cs="Calibri"/>
          <w:sz w:val="20"/>
          <w:szCs w:val="20"/>
        </w:rPr>
        <w:t xml:space="preserve"> del Mipaaf</w:t>
      </w:r>
      <w:r w:rsidRPr="003955E9">
        <w:rPr>
          <w:rFonts w:ascii="Verdana" w:hAnsi="Verdana" w:cs="Calibri"/>
          <w:sz w:val="20"/>
          <w:szCs w:val="20"/>
        </w:rPr>
        <w:t xml:space="preserve"> </w:t>
      </w:r>
      <w:hyperlink r:id="rId15" w:history="1">
        <w:r w:rsidRPr="00D43F02">
          <w:rPr>
            <w:rStyle w:val="Collegamentoipertestuale"/>
            <w:rFonts w:ascii="Verdana" w:hAnsi="Verdana" w:cs="Calibri"/>
            <w:sz w:val="20"/>
            <w:szCs w:val="20"/>
          </w:rPr>
          <w:t>https://www.sian.it/biofito/accessControl.do</w:t>
        </w:r>
      </w:hyperlink>
      <w:r>
        <w:rPr>
          <w:rFonts w:ascii="Verdana" w:hAnsi="Verdana" w:cs="Calibri"/>
          <w:sz w:val="20"/>
          <w:szCs w:val="20"/>
        </w:rPr>
        <w:t xml:space="preserve"> che</w:t>
      </w:r>
      <w:r w:rsidRPr="003955E9">
        <w:rPr>
          <w:rFonts w:ascii="Verdana" w:hAnsi="Verdana" w:cs="Calibri"/>
          <w:sz w:val="20"/>
          <w:szCs w:val="20"/>
        </w:rPr>
        <w:t xml:space="preserve"> riporta le sostanze attive elencate nell'Allegato II del Regolamento CE n. 889/2008</w:t>
      </w:r>
      <w:r>
        <w:rPr>
          <w:rFonts w:ascii="Verdana" w:hAnsi="Verdana" w:cs="Calibri"/>
          <w:sz w:val="20"/>
          <w:szCs w:val="20"/>
        </w:rPr>
        <w:t>.</w:t>
      </w:r>
    </w:p>
    <w:p w:rsidR="00177210" w:rsidRPr="00C14D8C" w:rsidRDefault="00177210" w:rsidP="00177210">
      <w:pPr>
        <w:tabs>
          <w:tab w:val="left" w:pos="3329"/>
        </w:tabs>
        <w:spacing w:after="120" w:line="260" w:lineRule="exact"/>
        <w:jc w:val="both"/>
        <w:rPr>
          <w:rFonts w:ascii="Verdana" w:hAnsi="Verdana" w:cs="Arial"/>
          <w:b/>
          <w:bCs/>
          <w:sz w:val="20"/>
          <w:szCs w:val="20"/>
        </w:rPr>
      </w:pPr>
    </w:p>
    <w:p w:rsidR="00177210" w:rsidRPr="00C14D8C" w:rsidRDefault="00177210" w:rsidP="00177210">
      <w:pPr>
        <w:tabs>
          <w:tab w:val="left" w:pos="3435"/>
        </w:tabs>
        <w:jc w:val="both"/>
        <w:rPr>
          <w:rFonts w:ascii="Verdana" w:hAnsi="Verdana"/>
          <w:sz w:val="20"/>
          <w:szCs w:val="20"/>
        </w:rPr>
      </w:pPr>
    </w:p>
    <w:p w:rsidR="00177210" w:rsidRPr="00C14D8C" w:rsidRDefault="00177210" w:rsidP="00177210">
      <w:pPr>
        <w:tabs>
          <w:tab w:val="left" w:pos="3435"/>
        </w:tabs>
        <w:jc w:val="both"/>
        <w:rPr>
          <w:rFonts w:ascii="Verdana" w:hAnsi="Verdana" w:cstheme="minorHAnsi"/>
          <w:sz w:val="20"/>
          <w:szCs w:val="20"/>
        </w:rPr>
      </w:pPr>
      <w:r w:rsidRPr="00C14D8C">
        <w:rPr>
          <w:rFonts w:ascii="Verdana" w:hAnsi="Verdana" w:cstheme="minorHAnsi"/>
          <w:sz w:val="20"/>
          <w:szCs w:val="20"/>
        </w:rPr>
        <w:t>Per ulteriori informazioni:</w:t>
      </w:r>
    </w:p>
    <w:p w:rsidR="00177210" w:rsidRPr="00C14D8C" w:rsidRDefault="00177210" w:rsidP="00177210">
      <w:pPr>
        <w:tabs>
          <w:tab w:val="left" w:pos="3435"/>
        </w:tabs>
        <w:jc w:val="both"/>
        <w:rPr>
          <w:rFonts w:ascii="Verdana" w:hAnsi="Verdana" w:cstheme="minorHAnsi"/>
          <w:sz w:val="20"/>
          <w:szCs w:val="20"/>
        </w:rPr>
      </w:pPr>
    </w:p>
    <w:p w:rsidR="00177210" w:rsidRPr="00C14D8C" w:rsidRDefault="00177210" w:rsidP="00177210">
      <w:pPr>
        <w:tabs>
          <w:tab w:val="left" w:pos="3435"/>
        </w:tabs>
        <w:jc w:val="both"/>
        <w:rPr>
          <w:rFonts w:ascii="Verdana" w:hAnsi="Verdana" w:cstheme="minorHAnsi"/>
          <w:color w:val="0000FF"/>
          <w:sz w:val="20"/>
          <w:szCs w:val="20"/>
        </w:rPr>
      </w:pPr>
      <w:r w:rsidRPr="00C14D8C">
        <w:rPr>
          <w:rFonts w:ascii="Verdana" w:hAnsi="Verdana" w:cstheme="minorHAnsi"/>
          <w:sz w:val="20"/>
          <w:szCs w:val="20"/>
        </w:rPr>
        <w:t>ERSA – Sezione olivicoltura</w:t>
      </w:r>
    </w:p>
    <w:p w:rsidR="00177210" w:rsidRPr="00C14D8C" w:rsidRDefault="00177210" w:rsidP="00177210">
      <w:pPr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UD-GO-PN</w:t>
      </w:r>
      <w:r>
        <w:rPr>
          <w:rFonts w:ascii="Verdana" w:hAnsi="Verdana" w:cstheme="minorHAnsi"/>
          <w:sz w:val="20"/>
          <w:szCs w:val="20"/>
        </w:rPr>
        <w:tab/>
        <w:t>cell. 3346564262; 3389385559</w:t>
      </w:r>
    </w:p>
    <w:p w:rsidR="00B141B1" w:rsidRDefault="00177210" w:rsidP="00177210">
      <w:r w:rsidRPr="00C14D8C">
        <w:rPr>
          <w:rFonts w:ascii="Verdana" w:hAnsi="Verdana" w:cstheme="minorHAnsi"/>
          <w:sz w:val="20"/>
          <w:szCs w:val="20"/>
        </w:rPr>
        <w:t>TS</w:t>
      </w:r>
      <w:r w:rsidRPr="00C14D8C">
        <w:rPr>
          <w:rFonts w:ascii="Verdana" w:hAnsi="Verdana" w:cstheme="minorHAnsi"/>
          <w:sz w:val="20"/>
          <w:szCs w:val="20"/>
        </w:rPr>
        <w:tab/>
        <w:t xml:space="preserve">tel. </w:t>
      </w:r>
      <w:r>
        <w:rPr>
          <w:rFonts w:ascii="Verdana" w:hAnsi="Verdana" w:cstheme="minorHAnsi"/>
          <w:sz w:val="20"/>
          <w:szCs w:val="20"/>
        </w:rPr>
        <w:t xml:space="preserve"> </w:t>
      </w:r>
      <w:r w:rsidRPr="00C14D8C">
        <w:rPr>
          <w:rFonts w:ascii="Verdana" w:hAnsi="Verdana" w:cstheme="minorHAnsi"/>
          <w:sz w:val="20"/>
          <w:szCs w:val="20"/>
        </w:rPr>
        <w:t>040 37758</w:t>
      </w:r>
      <w:r w:rsidRPr="00C14D8C">
        <w:rPr>
          <w:rFonts w:ascii="Verdana" w:hAnsi="Verdana" w:cstheme="minorHAnsi"/>
          <w:sz w:val="20"/>
          <w:szCs w:val="20"/>
          <w:lang w:val="en-US"/>
        </w:rPr>
        <w:t xml:space="preserve">52   cell. </w:t>
      </w:r>
      <w:r w:rsidRPr="00C14D8C">
        <w:rPr>
          <w:rFonts w:ascii="Verdana" w:hAnsi="Verdana" w:cstheme="minorHAnsi"/>
          <w:sz w:val="20"/>
          <w:szCs w:val="20"/>
        </w:rPr>
        <w:t>3357543021</w:t>
      </w:r>
    </w:p>
    <w:sectPr w:rsidR="00B141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210"/>
    <w:rsid w:val="00177210"/>
    <w:rsid w:val="00B141B1"/>
    <w:rsid w:val="00C1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B9D3B1-FBCA-4AA6-BA97-D026E475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77210"/>
    <w:pPr>
      <w:spacing w:after="0" w:line="240" w:lineRule="auto"/>
    </w:pPr>
    <w:rPr>
      <w:rFonts w:ascii="Arial" w:eastAsia="Times New Roman" w:hAnsi="Arial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772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ati\BIO\Bollettini\Olivo\Bollettino%20BIO\2020\h%20https:\t.me\ERSA_olivo_BIO" TargetMode="External"/><Relationship Id="rId13" Type="http://schemas.openxmlformats.org/officeDocument/2006/relationships/hyperlink" Target="http://www.osmer.fvg.it/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1.png@01D5F7A3.C1DF8980" TargetMode="External"/><Relationship Id="rId12" Type="http://schemas.openxmlformats.org/officeDocument/2006/relationships/package" Target="embeddings/Documento_di_Microsoft_Word1.doc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emf"/><Relationship Id="rId5" Type="http://schemas.openxmlformats.org/officeDocument/2006/relationships/hyperlink" Target="http://www.ersa.fvg.it" TargetMode="External"/><Relationship Id="rId15" Type="http://schemas.openxmlformats.org/officeDocument/2006/relationships/hyperlink" Target="https://www.sian.it/biofito/accessControl.do" TargetMode="External"/><Relationship Id="rId10" Type="http://schemas.openxmlformats.org/officeDocument/2006/relationships/package" Target="embeddings/Documento_di_Microsoft_Word.docx"/><Relationship Id="rId4" Type="http://schemas.openxmlformats.org/officeDocument/2006/relationships/image" Target="media/image1.jpeg"/><Relationship Id="rId9" Type="http://schemas.openxmlformats.org/officeDocument/2006/relationships/image" Target="media/image3.emf"/><Relationship Id="rId14" Type="http://schemas.openxmlformats.org/officeDocument/2006/relationships/hyperlink" Target="http://difesafitosanitaria.ersa.fvg.it/difesa-e-produzione-integrata/difesa-integrata-obbligatoria/sezione-meteo/mappa-stazioni-mete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Gori Gianluca</dc:creator>
  <cp:keywords/>
  <dc:description/>
  <cp:lastModifiedBy>Gori Gianluca</cp:lastModifiedBy>
  <cp:revision>2</cp:revision>
  <cp:lastPrinted>2020-04-20T13:34:00Z</cp:lastPrinted>
  <dcterms:created xsi:type="dcterms:W3CDTF">2020-04-20T14:03:00Z</dcterms:created>
  <dcterms:modified xsi:type="dcterms:W3CDTF">2020-04-20T14:03:00Z</dcterms:modified>
</cp:coreProperties>
</file>